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rPr>
          <w:sz w:val="40"/>
        </w:rPr>
      </w:pPr>
      <w:bookmarkStart w:id="0" w:name="_GoBack"/>
      <w:bookmarkEnd w:id="0"/>
      <w:r>
        <w:rPr>
          <w:sz w:val="40"/>
        </w:rPr>
        <w:t>REGIONALE SCHULBERATUNGSSTELLE</w:t>
      </w:r>
    </w:p>
    <w:p>
      <w:pPr>
        <w:pStyle w:val="Normal"/>
        <w:jc w:val="center"/>
        <w:rPr>
          <w:sz w:val="32"/>
        </w:rPr>
      </w:pPr>
      <w:r>
        <w:rPr>
          <w:sz w:val="32"/>
        </w:rPr>
        <w:t>für den Kreis Siegen-Wittgenstein</w:t>
      </w:r>
    </w:p>
    <w:p>
      <w:pPr>
        <w:pStyle w:val="Normal"/>
        <w:jc w:val="center"/>
        <w:rPr>
          <w:color w:val="000000" w:themeColor="text1"/>
          <w:szCs w:val="24"/>
        </w:rPr>
      </w:pPr>
      <w:r>
        <w:rPr>
          <w:szCs w:val="24"/>
        </w:rPr>
        <w:t xml:space="preserve">Bismarckstr.45, 57076 Siegen, </w:t>
      </w:r>
      <w:hyperlink r:id="rId2">
        <w:r>
          <w:rPr>
            <w:rStyle w:val="Internetverknpfung"/>
            <w:color w:val="000000" w:themeColor="text1"/>
            <w:szCs w:val="24"/>
            <w:u w:val="none"/>
          </w:rPr>
          <w:t>Tel: 0271-333 2730</w:t>
        </w:r>
      </w:hyperlink>
    </w:p>
    <w:p>
      <w:pPr>
        <w:pStyle w:val="Normal"/>
        <w:jc w:val="center"/>
        <w:rPr>
          <w:szCs w:val="24"/>
        </w:rPr>
      </w:pPr>
      <w:r>
        <w:rPr>
          <w:szCs w:val="24"/>
        </w:rPr>
        <w:t xml:space="preserve">Mail: </w:t>
      </w:r>
      <w:hyperlink r:id="rId3">
        <w:r>
          <w:rPr>
            <w:rStyle w:val="Internetverknpfung"/>
            <w:szCs w:val="24"/>
          </w:rPr>
          <w:t>schulberatung@siegen-wittgenstein.de</w:t>
        </w:r>
      </w:hyperlink>
    </w:p>
    <w:p>
      <w:pPr>
        <w:pStyle w:val="Normal"/>
        <w:jc w:val="center"/>
        <w:rPr>
          <w:szCs w:val="24"/>
        </w:rPr>
      </w:pPr>
      <w:r>
        <w:rPr>
          <w:szCs w:val="24"/>
        </w:rPr>
        <w:t xml:space="preserve">Außenstelle Wittgenstein: 02751 9263 211, </w:t>
      </w:r>
    </w:p>
    <w:p>
      <w:pPr>
        <w:pStyle w:val="Normal"/>
        <w:jc w:val="center"/>
        <w:rPr>
          <w:color w:val="002060"/>
          <w:szCs w:val="24"/>
        </w:rPr>
      </w:pPr>
      <w:r>
        <w:rPr>
          <w:color w:val="002060"/>
          <w:szCs w:val="24"/>
        </w:rPr>
        <w:t xml:space="preserve">Mail: </w:t>
      </w:r>
      <w:r>
        <w:rPr>
          <w:color w:val="0070C0"/>
          <w:szCs w:val="24"/>
          <w:u w:val="single"/>
        </w:rPr>
        <w:t>schulberatung-wittgenstein@siegen-wittgenstein.de</w:t>
      </w:r>
    </w:p>
    <w:p>
      <w:pPr>
        <w:pStyle w:val="Normal"/>
        <w:tabs>
          <w:tab w:val="clear" w:pos="708"/>
          <w:tab w:val="left" w:pos="6096" w:leader="none"/>
        </w:tabs>
        <w:jc w:val="center"/>
        <w:rPr>
          <w:sz w:val="18"/>
        </w:rPr>
      </w:pPr>
      <w:r>
        <mc:AlternateContent>
          <mc:Choice Requires="wps">
            <w:drawing>
              <wp:anchor behindDoc="0" distT="0" distB="0" distL="0" distR="0" simplePos="0" locked="0" layoutInCell="1" allowOverlap="1" relativeHeight="2" wp14:anchorId="612064AC">
                <wp:simplePos x="0" y="0"/>
                <wp:positionH relativeFrom="column">
                  <wp:posOffset>6214745</wp:posOffset>
                </wp:positionH>
                <wp:positionV relativeFrom="paragraph">
                  <wp:posOffset>168910</wp:posOffset>
                </wp:positionV>
                <wp:extent cx="124460" cy="219710"/>
                <wp:effectExtent l="0" t="0" r="9525" b="9525"/>
                <wp:wrapNone/>
                <wp:docPr id="1" name="Textfeld 1"/>
                <a:graphic xmlns:a="http://schemas.openxmlformats.org/drawingml/2006/main">
                  <a:graphicData uri="http://schemas.microsoft.com/office/word/2010/wordprocessingShape">
                    <wps:wsp>
                      <wps:cNvSpPr/>
                      <wps:spPr>
                        <a:xfrm>
                          <a:off x="0" y="0"/>
                          <a:ext cx="123840" cy="219240"/>
                        </a:xfrm>
                        <a:prstGeom prst="rect">
                          <a:avLst/>
                        </a:prstGeom>
                        <a:solidFill>
                          <a:srgbClr val="ffffff"/>
                        </a:solidFill>
                        <a:ln>
                          <a:noFill/>
                        </a:ln>
                      </wps:spPr>
                      <wps:style>
                        <a:lnRef idx="0"/>
                        <a:fillRef idx="0"/>
                        <a:effectRef idx="0"/>
                        <a:fontRef idx="minor"/>
                      </wps:style>
                      <wps:txbx>
                        <w:txbxContent>
                          <w:p>
                            <w:pPr>
                              <w:pStyle w:val="Rahmeninhalt"/>
                              <w:spacing w:before="0" w:after="120"/>
                              <w:rPr>
                                <w:sz w:val="18"/>
                                <w:lang w:val="it-IT"/>
                              </w:rPr>
                            </w:pPr>
                            <w:r>
                              <w:rPr/>
                            </w:r>
                          </w:p>
                        </w:txbxContent>
                      </wps:txbx>
                      <wps:bodyPr>
                        <a:noAutofit/>
                      </wps:bodyPr>
                    </wps:wsp>
                  </a:graphicData>
                </a:graphic>
              </wp:anchor>
            </w:drawing>
          </mc:Choice>
          <mc:Fallback>
            <w:pict>
              <v:rect id="shape_0" ID="Textfeld 1" fillcolor="white" stroked="f" style="position:absolute;margin-left:489.35pt;margin-top:13.3pt;width:9.7pt;height:17.2pt" wp14:anchorId="612064AC">
                <w10:wrap type="none"/>
                <v:fill o:detectmouseclick="t" type="solid" color2="black"/>
                <v:stroke color="#3465a4" joinstyle="round" endcap="flat"/>
                <v:textbox>
                  <w:txbxContent>
                    <w:p>
                      <w:pPr>
                        <w:pStyle w:val="Rahmeninhalt"/>
                        <w:spacing w:before="0" w:after="120"/>
                        <w:rPr>
                          <w:sz w:val="18"/>
                          <w:lang w:val="it-IT"/>
                        </w:rPr>
                      </w:pPr>
                      <w:r>
                        <w:rPr/>
                      </w:r>
                    </w:p>
                  </w:txbxContent>
                </v:textbox>
              </v:rect>
            </w:pict>
          </mc:Fallback>
        </mc:AlternateContent>
      </w:r>
      <w:r>
        <w:rPr>
          <w:szCs w:val="24"/>
        </w:rPr>
        <w:t>Die Mitarbeiterinnen und Mitarbeiter der Schulberatung sind gerne in dieser Zeit für Sie ansprechbar.</w:t>
      </w:r>
    </w:p>
    <w:p>
      <w:pPr>
        <w:pStyle w:val="Normal"/>
        <w:tabs>
          <w:tab w:val="clear" w:pos="708"/>
          <w:tab w:val="left" w:pos="6237" w:leader="none"/>
        </w:tabs>
        <w:rPr/>
      </w:pPr>
      <w:r>
        <w:rPr/>
      </w:r>
    </w:p>
    <w:p>
      <w:pPr>
        <w:pStyle w:val="Normal"/>
        <w:rPr>
          <w:b/>
          <w:b/>
          <w:szCs w:val="24"/>
        </w:rPr>
      </w:pPr>
      <w:r>
        <w:rPr>
          <w:b/>
          <w:szCs w:val="24"/>
        </w:rPr>
        <w:t xml:space="preserve">Tipps für Eltern während der aktuellen Corona-Krise/Schulschließungen  </w:t>
      </w:r>
    </w:p>
    <w:p>
      <w:pPr>
        <w:pStyle w:val="Normal"/>
        <w:rPr>
          <w:szCs w:val="24"/>
        </w:rPr>
      </w:pPr>
      <w:r>
        <w:rPr>
          <w:szCs w:val="24"/>
        </w:rPr>
        <w:t>Liebe Eltern,</w:t>
      </w:r>
    </w:p>
    <w:p>
      <w:pPr>
        <w:pStyle w:val="Normal"/>
        <w:rPr>
          <w:szCs w:val="24"/>
        </w:rPr>
      </w:pPr>
      <w:r>
        <w:rPr>
          <w:szCs w:val="24"/>
        </w:rPr>
        <w:t>wir erleben gerade eine Situation, die für uns alle neu ist. Jeder sucht nun nach guten und hilfreichen Wegen, die aktuellen Herausforderungen anzugehen. Wir haben Ihnen deshalb einige Tipps zusammengestellt, um Ihr Kind gut durch die jetzige Situation zu begleiten.</w:t>
      </w:r>
    </w:p>
    <w:p>
      <w:pPr>
        <w:pStyle w:val="Berschrift5"/>
        <w:spacing w:lineRule="auto" w:line="240"/>
        <w:rPr>
          <w:rFonts w:eastAsia="Calibri"/>
          <w:szCs w:val="24"/>
        </w:rPr>
      </w:pPr>
      <w:r>
        <w:rPr>
          <w:rFonts w:eastAsia="Calibri"/>
          <w:szCs w:val="24"/>
        </w:rPr>
        <w:t>Achten Sie auf sich und bleiben Sie ruhig!</w:t>
      </w:r>
    </w:p>
    <w:p>
      <w:pPr>
        <w:pStyle w:val="Normal"/>
        <w:rPr>
          <w:szCs w:val="24"/>
        </w:rPr>
      </w:pPr>
      <w:r>
        <w:rPr>
          <w:szCs w:val="24"/>
        </w:rPr>
        <w:t>Kinder orientieren sich in ungewohnten Situationen stärker als sonst am Verhalten ihrer Eltern. Deshalb profitieren sie in ernsten Situationen sehr, wenn ihre Eltern ruhig und besonnen reagieren.</w:t>
      </w:r>
    </w:p>
    <w:p>
      <w:pPr>
        <w:pStyle w:val="Berschrift5"/>
        <w:spacing w:lineRule="auto" w:line="240"/>
        <w:rPr>
          <w:rFonts w:eastAsia="Calibri"/>
          <w:szCs w:val="24"/>
        </w:rPr>
      </w:pPr>
      <w:r>
        <w:rPr>
          <w:rFonts w:eastAsia="Calibri"/>
          <w:szCs w:val="24"/>
        </w:rPr>
        <w:t>Bleiben Sie gut informiert! Aber es gibt auch „ein zu viel an Information“!</w:t>
      </w:r>
    </w:p>
    <w:p>
      <w:pPr>
        <w:pStyle w:val="Normal"/>
        <w:spacing w:before="120" w:after="0"/>
        <w:rPr>
          <w:szCs w:val="24"/>
        </w:rPr>
      </w:pPr>
      <w:r>
        <w:rPr>
          <w:szCs w:val="24"/>
        </w:rPr>
        <w:t>Achten Sie dabei auf die Qualität von Informationsquellen. Zu empfehlen sind die Internetseite des Robert-Koch-Instituts (</w:t>
      </w:r>
      <w:hyperlink r:id="rId4">
        <w:r>
          <w:rPr>
            <w:color w:val="0563C1"/>
            <w:szCs w:val="24"/>
            <w:u w:val="single"/>
          </w:rPr>
          <w:t>www.rki.de</w:t>
        </w:r>
      </w:hyperlink>
      <w:r>
        <w:rPr>
          <w:szCs w:val="24"/>
        </w:rPr>
        <w:t>) und die Informationen des Gesundheitsamts (</w:t>
      </w:r>
      <w:hyperlink r:id="rId5">
        <w:r>
          <w:rPr>
            <w:color w:val="0563C1"/>
            <w:szCs w:val="24"/>
            <w:u w:val="single"/>
          </w:rPr>
          <w:t>www.siegen-wittgenstein.de/Kreisverwaltung/Themen-und-Projekte/Coronavirus</w:t>
        </w:r>
      </w:hyperlink>
      <w:r>
        <w:rPr>
          <w:szCs w:val="24"/>
        </w:rPr>
        <w:t>). Auch über Ihre Schule bzw. das Ministerium für Schule und Bildung des Landes NRW erhalten Sie gesicherte Informationen.</w:t>
      </w:r>
    </w:p>
    <w:p>
      <w:pPr>
        <w:pStyle w:val="Normal"/>
        <w:rPr>
          <w:szCs w:val="24"/>
        </w:rPr>
      </w:pPr>
      <w:r>
        <w:rPr>
          <w:szCs w:val="24"/>
        </w:rPr>
        <w:t xml:space="preserve">Da die andauernde Beschäftigung mit schlechten Nachrichten zu Stress führen kann, ist es hilfreich, eingeschränkte Zeiten für die Informationsbeschaffung festzulegen (z.B. morgens oder abends) und medienfreie Zeiten zu vereinbaren. </w:t>
      </w:r>
    </w:p>
    <w:p>
      <w:pPr>
        <w:pStyle w:val="Berschrift5"/>
        <w:spacing w:lineRule="auto" w:line="240"/>
        <w:rPr>
          <w:rFonts w:eastAsia="Calibri"/>
          <w:szCs w:val="24"/>
        </w:rPr>
      </w:pPr>
      <w:r>
        <w:rPr>
          <w:rFonts w:eastAsia="Calibri"/>
          <w:szCs w:val="24"/>
        </w:rPr>
        <w:t>Sprechen Sie mit Ihrem Kind!</w:t>
      </w:r>
    </w:p>
    <w:p>
      <w:pPr>
        <w:pStyle w:val="Normal"/>
        <w:rPr>
          <w:szCs w:val="24"/>
        </w:rPr>
      </w:pPr>
      <w:r>
        <w:rPr>
          <w:szCs w:val="24"/>
        </w:rPr>
        <w:t>Kinder haben ein Bedürfnis, die Welt um sich herum zu verstehen. Bei Fragen Ihres Kindes  ist es ratsam, darauf zu achten, was Ihr Kind schon weiß, Fehlinformationen zu korrigieren und nur das zu beantworten, wonach Ihr Kind wirklich gefragt hat, ohne es mit zu vielen Informationen zu überfordern. Vermitteln Sie insbesondere beruhigende Informationen (gute medizinische Versorgung in unserem Land, milde Krankheitsverläufe bei Kindern, Zusammenhalt und wirtschaftliche Hilfen).</w:t>
      </w:r>
    </w:p>
    <w:p>
      <w:pPr>
        <w:pStyle w:val="Berschrift5"/>
        <w:spacing w:lineRule="auto" w:line="240"/>
        <w:rPr>
          <w:rFonts w:eastAsia="Calibri"/>
          <w:szCs w:val="24"/>
        </w:rPr>
      </w:pPr>
      <w:r>
        <w:rPr>
          <w:rFonts w:eastAsia="Calibri"/>
          <w:szCs w:val="24"/>
        </w:rPr>
        <w:t>Schaffen Sie eine klare Tagesstruktur!</w:t>
      </w:r>
    </w:p>
    <w:p>
      <w:pPr>
        <w:pStyle w:val="Normal"/>
        <w:rPr>
          <w:szCs w:val="24"/>
        </w:rPr>
      </w:pPr>
      <w:r>
        <w:rPr>
          <w:szCs w:val="24"/>
        </w:rPr>
        <w:t xml:space="preserve">Eine feste Tagesstruktur bietet Sicherheit und Orientierung und hilft, Ängsten oder Antriebsschwäche entgegenzuwirken. Dies ist in den nächsten Wochen besonders wichtig, da ganz unerwartet viel „freie Zeit“ zur Verfügung steht. </w:t>
      </w:r>
    </w:p>
    <w:p>
      <w:pPr>
        <w:pStyle w:val="Normal"/>
        <w:spacing w:lineRule="auto" w:line="276" w:before="0" w:after="200"/>
        <w:rPr>
          <w:szCs w:val="24"/>
          <w:u w:val="single"/>
        </w:rPr>
      </w:pPr>
      <w:r>
        <w:rPr>
          <w:szCs w:val="24"/>
          <w:u w:val="single"/>
        </w:rPr>
      </w:r>
    </w:p>
    <w:p>
      <w:pPr>
        <w:pStyle w:val="Normal"/>
        <w:spacing w:lineRule="auto" w:line="276" w:before="0" w:after="200"/>
        <w:rPr>
          <w:szCs w:val="24"/>
          <w:u w:val="single"/>
        </w:rPr>
      </w:pPr>
      <w:r>
        <w:rPr>
          <w:szCs w:val="24"/>
          <w:u w:val="single"/>
        </w:rPr>
        <w:t xml:space="preserve">Vereinbaren Sie </w:t>
      </w:r>
    </w:p>
    <w:p>
      <w:pPr>
        <w:pStyle w:val="Normal"/>
        <w:numPr>
          <w:ilvl w:val="0"/>
          <w:numId w:val="2"/>
        </w:numPr>
        <w:spacing w:before="0" w:after="160"/>
        <w:ind w:left="567" w:hanging="567"/>
        <w:contextualSpacing/>
        <w:rPr>
          <w:rFonts w:eastAsia="Calibri" w:cs="Arial"/>
          <w:szCs w:val="24"/>
        </w:rPr>
      </w:pPr>
      <w:r>
        <w:rPr>
          <w:rFonts w:eastAsia="Calibri" w:cs="Arial"/>
          <w:b/>
          <w:szCs w:val="24"/>
        </w:rPr>
        <w:t>feste Aufstehzeiten</w:t>
        <w:br/>
      </w:r>
      <w:r>
        <w:rPr>
          <w:rFonts w:eastAsia="Calibri" w:cs="Arial"/>
          <w:szCs w:val="24"/>
        </w:rPr>
        <w:t xml:space="preserve">Sie können den Tag ruhig etwas langsamer oder später starten, aber achten Sie darauf, dass ein geregelter Tag-Nacht-Rhythmus beibehalten wird. </w:t>
        <w:br/>
      </w:r>
    </w:p>
    <w:p>
      <w:pPr>
        <w:pStyle w:val="Normal"/>
        <w:numPr>
          <w:ilvl w:val="0"/>
          <w:numId w:val="2"/>
        </w:numPr>
        <w:spacing w:before="0" w:after="160"/>
        <w:ind w:left="567" w:hanging="567"/>
        <w:contextualSpacing/>
        <w:rPr>
          <w:rFonts w:eastAsia="Calibri" w:cs="Arial"/>
          <w:szCs w:val="24"/>
        </w:rPr>
      </w:pPr>
      <w:r>
        <w:rPr>
          <w:rFonts w:eastAsia="Calibri" w:cs="Arial"/>
          <w:b/>
          <w:szCs w:val="24"/>
        </w:rPr>
        <w:t>feste und gemeinsame Mahlzeiten</w:t>
        <w:br/>
      </w:r>
    </w:p>
    <w:p>
      <w:pPr>
        <w:pStyle w:val="Normal"/>
        <w:numPr>
          <w:ilvl w:val="0"/>
          <w:numId w:val="2"/>
        </w:numPr>
        <w:spacing w:before="0" w:after="160"/>
        <w:ind w:left="567" w:hanging="567"/>
        <w:contextualSpacing/>
        <w:rPr>
          <w:rFonts w:eastAsia="Calibri" w:cs="Arial"/>
          <w:szCs w:val="24"/>
        </w:rPr>
      </w:pPr>
      <w:r>
        <w:rPr>
          <w:rFonts w:eastAsia="Calibri" w:cs="Arial"/>
          <w:b/>
          <w:szCs w:val="24"/>
        </w:rPr>
        <w:t>feste Arbeitszeiten für schulische Aufgaben</w:t>
        <w:br/>
      </w:r>
      <w:r>
        <w:rPr>
          <w:rFonts w:eastAsia="Calibri" w:cs="Arial"/>
          <w:szCs w:val="24"/>
        </w:rPr>
        <w:t>Informieren Sie sich, in welcher Form die Schule Ihres Kindes Aufgaben zur Verfügung stellt und den Kontakt zu Ihnen und Ihrem Kind hält. Sollten Sie das Gefühl haben, dass die gestellten Aufgaben zu umfangreich sind, melden Sie dies den Lehrkräften freundlich zurück. Sie können und müssen weder Lehrkraft sein, noch den normalen Schulunterricht ersetzen!</w:t>
        <w:br/>
      </w:r>
    </w:p>
    <w:p>
      <w:pPr>
        <w:pStyle w:val="Normal"/>
        <w:numPr>
          <w:ilvl w:val="0"/>
          <w:numId w:val="2"/>
        </w:numPr>
        <w:spacing w:before="0" w:after="160"/>
        <w:ind w:left="567" w:hanging="567"/>
        <w:contextualSpacing/>
        <w:rPr>
          <w:rFonts w:eastAsia="Calibri" w:cs="Arial"/>
          <w:szCs w:val="24"/>
        </w:rPr>
      </w:pPr>
      <w:r>
        <w:rPr>
          <w:rFonts w:eastAsia="Calibri" w:cs="Arial"/>
          <w:b/>
          <w:szCs w:val="24"/>
        </w:rPr>
        <w:t>Handyzeiten</w:t>
      </w:r>
    </w:p>
    <w:p>
      <w:pPr>
        <w:pStyle w:val="Normal"/>
        <w:spacing w:before="0" w:after="160"/>
        <w:ind w:left="567" w:hanging="0"/>
        <w:contextualSpacing/>
        <w:rPr>
          <w:rFonts w:eastAsia="Calibri" w:cs="Arial"/>
          <w:szCs w:val="24"/>
        </w:rPr>
      </w:pPr>
      <w:r>
        <w:rPr>
          <w:rFonts w:eastAsia="Calibri" w:cs="Arial"/>
          <w:szCs w:val="24"/>
        </w:rPr>
        <w:t>Der Austausch über Handys und Soziale Medien bietet sowohl Chancen als auch Risiken. Ermutigen Sie Ihr Kind, mit Freunden in Kontakt zu bleiben. Achten Sie aber auch auf medienfreie Zeiten (z.B. über Nacht und bei den Mahlzeiten).</w:t>
        <w:br/>
      </w:r>
    </w:p>
    <w:p>
      <w:pPr>
        <w:pStyle w:val="Normal"/>
        <w:numPr>
          <w:ilvl w:val="0"/>
          <w:numId w:val="2"/>
        </w:numPr>
        <w:spacing w:before="0" w:after="160"/>
        <w:ind w:left="567" w:hanging="567"/>
        <w:contextualSpacing/>
        <w:rPr>
          <w:rFonts w:eastAsia="Calibri" w:cs="Arial"/>
          <w:szCs w:val="24"/>
        </w:rPr>
      </w:pPr>
      <w:r>
        <w:rPr>
          <w:rFonts w:eastAsia="Calibri" w:cs="Arial"/>
          <w:b/>
          <w:szCs w:val="24"/>
        </w:rPr>
        <w:t>Bewegungspausen</w:t>
      </w:r>
    </w:p>
    <w:p>
      <w:pPr>
        <w:pStyle w:val="Normal"/>
        <w:spacing w:before="0" w:after="160"/>
        <w:ind w:left="567" w:hanging="0"/>
        <w:contextualSpacing/>
        <w:rPr>
          <w:szCs w:val="24"/>
        </w:rPr>
      </w:pPr>
      <w:r>
        <w:rPr>
          <w:szCs w:val="24"/>
        </w:rPr>
        <w:t>Schaffen Sie Raum und Motivation für Bewegung, am besten an der frischen Luft! Überlegen Sie sich kleine  „Challenges“, bei denen man von Tag zu Tag versucht, sich in einer körperlichen Aktivität zu steigern (Springseil, Laufzeit für eine bestimmte Strecke, Kniebeugen, …). Auf YouTube und über diverse Apps finden Sie dafür auch Anregungen.</w:t>
        <w:br/>
      </w:r>
    </w:p>
    <w:p>
      <w:pPr>
        <w:pStyle w:val="Normal"/>
        <w:numPr>
          <w:ilvl w:val="0"/>
          <w:numId w:val="2"/>
        </w:numPr>
        <w:spacing w:before="0" w:after="160"/>
        <w:ind w:left="567" w:hanging="567"/>
        <w:contextualSpacing/>
        <w:rPr>
          <w:rFonts w:eastAsia="Calibri" w:cs="Arial"/>
          <w:szCs w:val="24"/>
          <w:u w:val="single"/>
        </w:rPr>
      </w:pPr>
      <w:r>
        <w:rPr>
          <w:rFonts w:eastAsia="Calibri" w:cs="Arial"/>
          <w:b/>
          <w:szCs w:val="24"/>
        </w:rPr>
        <w:t>Gleichgewicht von gemeinsamen Zeiten und Rückzugsmöglichkeiten</w:t>
      </w:r>
    </w:p>
    <w:p>
      <w:pPr>
        <w:pStyle w:val="Normal"/>
        <w:spacing w:before="0" w:after="160"/>
        <w:ind w:left="567" w:hanging="0"/>
        <w:contextualSpacing/>
        <w:rPr>
          <w:rFonts w:eastAsia="Calibri" w:cs="Arial"/>
          <w:szCs w:val="24"/>
          <w:u w:val="single"/>
        </w:rPr>
      </w:pPr>
      <w:r>
        <w:rPr>
          <w:rFonts w:eastAsia="Calibri" w:cs="Arial"/>
          <w:szCs w:val="24"/>
        </w:rPr>
        <w:t>Gehen Sie gemeinsamen Aktivitäten nach (Gesellschaftsspiele, Bücher (vor)lesen, kochen,…). Schaffen Sie aber auch für jedes Familienmitglied Möglichkeiten für Rückzug und Privatsphäre.</w:t>
        <w:br/>
      </w:r>
    </w:p>
    <w:p>
      <w:pPr>
        <w:pStyle w:val="Normal"/>
        <w:numPr>
          <w:ilvl w:val="0"/>
          <w:numId w:val="2"/>
        </w:numPr>
        <w:spacing w:before="0" w:after="160"/>
        <w:ind w:left="567" w:hanging="567"/>
        <w:contextualSpacing/>
        <w:rPr>
          <w:rFonts w:eastAsia="Calibri" w:cs="Arial"/>
          <w:szCs w:val="24"/>
          <w:u w:val="single"/>
        </w:rPr>
      </w:pPr>
      <w:r>
        <w:rPr>
          <w:rFonts w:eastAsia="Calibri" w:cs="Arial"/>
          <w:b/>
          <w:szCs w:val="24"/>
        </w:rPr>
        <w:t>Mitarbeit bei alltäglichen Aufgaben</w:t>
        <w:br/>
      </w:r>
      <w:r>
        <w:rPr>
          <w:szCs w:val="24"/>
        </w:rPr>
        <w:t>Die Übernahme von Verantwortung ist ein guter Schutz vor Belastungsreaktionen. Kinder können bei den anfallenden Aufgaben im Haushalt helfen; ältere Kinder können evtl. auch Nachbarschaftshilfe leisten und bspw. für ältere Mitmenschen Einkäufe erledigen.</w:t>
        <w:br/>
      </w:r>
    </w:p>
    <w:p>
      <w:pPr>
        <w:pStyle w:val="Normal"/>
        <w:numPr>
          <w:ilvl w:val="0"/>
          <w:numId w:val="2"/>
        </w:numPr>
        <w:spacing w:before="0" w:after="160"/>
        <w:ind w:left="567" w:hanging="567"/>
        <w:contextualSpacing/>
        <w:rPr>
          <w:rFonts w:eastAsia="Calibri" w:cs="Arial"/>
          <w:szCs w:val="24"/>
        </w:rPr>
      </w:pPr>
      <w:r>
        <w:rPr>
          <w:rFonts w:eastAsia="Calibri" w:cs="Arial"/>
          <w:b/>
          <w:szCs w:val="24"/>
        </w:rPr>
        <w:t>feste Schlafenszeiten</w:t>
        <w:br/>
      </w:r>
      <w:r>
        <w:rPr>
          <w:rFonts w:eastAsia="Calibri" w:cs="Arial"/>
          <w:szCs w:val="24"/>
        </w:rPr>
        <w:t>Berücksichtigen Sie das Alter Ihres Kindes und planen Sie etwas (medienfreie) Zeit ein um Ihr Kind zur Ruhe kommen zu lassen. Behalten Sie bestehende Rituale wie „Gute-Nacht-Geschichten“ u.ä. bei.</w:t>
      </w:r>
    </w:p>
    <w:p>
      <w:pPr>
        <w:pStyle w:val="Normal"/>
        <w:spacing w:before="0" w:after="160"/>
        <w:contextualSpacing/>
        <w:rPr>
          <w:rFonts w:eastAsia="Calibri" w:cs="Arial"/>
          <w:szCs w:val="24"/>
        </w:rPr>
      </w:pPr>
      <w:r>
        <w:rPr>
          <w:rFonts w:eastAsia="Calibri" w:cs="Arial"/>
          <w:szCs w:val="24"/>
        </w:rPr>
      </w:r>
    </w:p>
    <w:p>
      <w:pPr>
        <w:pStyle w:val="Normal"/>
        <w:spacing w:before="0" w:after="160"/>
        <w:contextualSpacing/>
        <w:rPr>
          <w:rFonts w:eastAsia="Calibri" w:cs="Arial"/>
          <w:szCs w:val="24"/>
        </w:rPr>
      </w:pPr>
      <w:r>
        <w:rPr>
          <w:rFonts w:eastAsia="Calibri" w:cs="Arial"/>
          <w:b/>
          <w:szCs w:val="24"/>
        </w:rPr>
        <w:t>Wenn nötig, holen Sie sich Hilfe!</w:t>
      </w:r>
    </w:p>
    <w:p>
      <w:pPr>
        <w:pStyle w:val="Normal"/>
        <w:rPr>
          <w:szCs w:val="24"/>
        </w:rPr>
      </w:pPr>
      <w:r>
        <w:rPr>
          <w:szCs w:val="24"/>
        </w:rPr>
        <w:t>Telefonseelsorge Tel.:  0800 – 111 0 111 bzw. 0800 111 0 222</w:t>
      </w:r>
    </w:p>
    <w:p>
      <w:pPr>
        <w:pStyle w:val="Normal"/>
        <w:rPr>
          <w:szCs w:val="24"/>
        </w:rPr>
      </w:pPr>
      <w:r>
        <w:rPr>
          <w:szCs w:val="24"/>
        </w:rPr>
        <w:t xml:space="preserve">Kinder- und Jugendtelefon – Die Nummer gegen Kummer – 0800 111 0 550 </w:t>
      </w:r>
    </w:p>
    <w:p>
      <w:pPr>
        <w:pStyle w:val="Normal"/>
        <w:spacing w:before="120" w:after="120"/>
        <w:rPr>
          <w:color w:val="0000FF" w:themeColor="hyperlink"/>
          <w:szCs w:val="24"/>
          <w:u w:val="single"/>
        </w:rPr>
      </w:pPr>
      <w:r>
        <w:rPr>
          <w:szCs w:val="24"/>
        </w:rPr>
        <w:t>Bundeskonferenz Erziehungsberatung (bke)</w:t>
        <w:br/>
        <w:t xml:space="preserve">- Online-Beratung für Eltern: </w:t>
      </w:r>
      <w:hyperlink r:id="rId6">
        <w:r>
          <w:rPr>
            <w:rStyle w:val="Internetverknpfung"/>
            <w:szCs w:val="24"/>
          </w:rPr>
          <w:t>www.bke-elternberatung.de</w:t>
        </w:r>
      </w:hyperlink>
      <w:r>
        <w:rPr>
          <w:szCs w:val="24"/>
        </w:rPr>
        <w:br/>
        <w:t xml:space="preserve">- Online-Beratung für Jugendliche: </w:t>
      </w:r>
      <w:hyperlink r:id="rId7">
        <w:r>
          <w:rPr>
            <w:rStyle w:val="Internetverknpfung"/>
            <w:szCs w:val="24"/>
          </w:rPr>
          <w:t>www.bke-Jugendberatung.de</w:t>
        </w:r>
      </w:hyperlink>
    </w:p>
    <w:sectPr>
      <w:headerReference w:type="default" r:id="rId8"/>
      <w:type w:val="nextPage"/>
      <w:pgSz w:w="11906" w:h="16838"/>
      <w:pgMar w:left="1417" w:right="1417" w:header="708" w:top="1417"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Wingdings">
    <w:charset w:val="02"/>
    <w:family w:val="auto"/>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4" w:space="1" w:color="000000"/>
      </w:pBdr>
      <w:rPr/>
    </w:pPr>
    <w:r>
      <w:rPr>
        <w:sz w:val="18"/>
        <w:szCs w:val="18"/>
      </w:rPr>
      <w:fldChar w:fldCharType="begin"/>
    </w:r>
    <w:r>
      <w:rPr>
        <w:sz w:val="18"/>
        <w:szCs w:val="18"/>
      </w:rPr>
      <w:instrText> FILENAME </w:instrText>
    </w:r>
    <w:r>
      <w:rPr>
        <w:sz w:val="18"/>
        <w:szCs w:val="18"/>
      </w:rPr>
      <w:fldChar w:fldCharType="separate"/>
    </w:r>
    <w:r>
      <w:rPr>
        <w:sz w:val="18"/>
        <w:szCs w:val="18"/>
      </w:rPr>
      <w:t>2020-04-01 -Elterninformation Corona (2).docx</w:t>
    </w:r>
    <w:r>
      <w:rPr>
        <w:sz w:val="18"/>
        <w:szCs w:val="18"/>
      </w:rPr>
      <w:fldChar w:fldCharType="end"/>
    </w:r>
    <w:r>
      <w:rPr>
        <w:sz w:val="18"/>
        <w:szCs w:val="18"/>
      </w:rPr>
      <w:tab/>
      <w:tab/>
      <w:t xml:space="preserve">Seite </w:t>
    </w:r>
    <w:r>
      <w:rPr>
        <w:sz w:val="18"/>
        <w:szCs w:val="18"/>
      </w:rPr>
      <w:fldChar w:fldCharType="begin"/>
    </w:r>
    <w:r>
      <w:rPr>
        <w:sz w:val="18"/>
        <w:szCs w:val="18"/>
      </w:rPr>
      <w:instrText> PAGE </w:instrText>
    </w:r>
    <w:r>
      <w:rPr>
        <w:sz w:val="18"/>
        <w:szCs w:val="18"/>
      </w:rPr>
      <w:fldChar w:fldCharType="separate"/>
    </w:r>
    <w:r>
      <w:rPr>
        <w:sz w:val="18"/>
        <w:szCs w:val="18"/>
      </w:rPr>
      <w:t>2</w:t>
    </w:r>
    <w:r>
      <w:rPr>
        <w:sz w:val="18"/>
        <w:szCs w:val="18"/>
      </w:rPr>
      <w:fldChar w:fldCharType="end"/>
    </w:r>
    <w:r>
      <w:rPr>
        <w:sz w:val="18"/>
        <w:szCs w:val="18"/>
      </w:rPr>
      <w:t xml:space="preserve"> von </w:t>
    </w:r>
    <w:r>
      <w:fldChar w:fldCharType="begin"/>
    </w:r>
    <w:r>
      <w:rPr>
        <w:sz w:val="18"/>
        <w:szCs w:val="18"/>
      </w:rPr>
      <w:instrText>SECTIONPAGES   \* MERGEFORMAT</w:instrText>
    </w:r>
    <w:r>
      <w:rPr>
        <w:sz w:val="18"/>
        <w:szCs w:val="18"/>
      </w:rPr>
    </w:r>
    <w:r>
      <w:rPr>
        <w:sz w:val="18"/>
        <w:szCs w:val="18"/>
      </w:rPr>
      <w:fldChar w:fldCharType="separate"/>
    </w:r>
    <w:r>
      <w:rPr>
        <w:sz w:val="18"/>
        <w:szCs w:val="18"/>
      </w:rPr>
    </w:r>
    <w:r>
      <w:rPr>
        <w:sz w:val="18"/>
        <w:szCs w:val="18"/>
      </w:rPr>
    </w:r>
    <w:r>
      <w:rPr>
        <w:sz w:val="18"/>
        <w:szCs w:val="18"/>
      </w:rPr>
      <w:fldChar w:fldCharType="end"/>
    </w:r>
  </w:p>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Berschrift2"/>
      <w:numFmt w:val="decimal"/>
      <w:lvlText w:val="%2."/>
      <w:lvlJc w:val="left"/>
      <w:pPr>
        <w:ind w:left="851" w:hanging="851"/>
      </w:pPr>
    </w:lvl>
    <w:lvl w:ilvl="2">
      <w:start w:val="1"/>
      <w:pStyle w:val="Berschrift3"/>
      <w:numFmt w:val="decimal"/>
      <w:lvlText w:val="%2.%3."/>
      <w:lvlJc w:val="left"/>
      <w:pPr>
        <w:ind w:left="851" w:hanging="851"/>
      </w:pPr>
    </w:lvl>
    <w:lvl w:ilvl="3">
      <w:start w:val="1"/>
      <w:pStyle w:val="Berschrift4"/>
      <w:numFmt w:val="decimal"/>
      <w:lvlText w:val="%2.%3.%4."/>
      <w:lvlJc w:val="left"/>
      <w:pPr>
        <w:ind w:left="851" w:hanging="851"/>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e6655"/>
    <w:pPr>
      <w:widowControl/>
      <w:bidi w:val="0"/>
      <w:spacing w:lineRule="auto" w:line="240" w:before="120" w:after="120"/>
      <w:jc w:val="left"/>
    </w:pPr>
    <w:rPr>
      <w:rFonts w:ascii="Arial" w:hAnsi="Arial" w:eastAsia="Calibri" w:cs="" w:cstheme="minorBidi" w:eastAsiaTheme="minorHAnsi"/>
      <w:color w:val="auto"/>
      <w:kern w:val="0"/>
      <w:sz w:val="24"/>
      <w:szCs w:val="22"/>
      <w:lang w:val="de-DE" w:eastAsia="en-US" w:bidi="ar-SA"/>
    </w:rPr>
  </w:style>
  <w:style w:type="paragraph" w:styleId="Berschrift1">
    <w:name w:val="Heading 1"/>
    <w:basedOn w:val="Normal"/>
    <w:next w:val="Normal"/>
    <w:link w:val="berschrift1Zchn"/>
    <w:uiPriority w:val="9"/>
    <w:qFormat/>
    <w:rsid w:val="006846cc"/>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Berschrift2">
    <w:name w:val="Heading 2"/>
    <w:basedOn w:val="Normal"/>
    <w:next w:val="Normal"/>
    <w:link w:val="berschrift2Zchn"/>
    <w:uiPriority w:val="9"/>
    <w:unhideWhenUsed/>
    <w:qFormat/>
    <w:rsid w:val="00833393"/>
    <w:pPr>
      <w:keepNext w:val="true"/>
      <w:keepLines/>
      <w:numPr>
        <w:ilvl w:val="1"/>
        <w:numId w:val="1"/>
      </w:numPr>
      <w:tabs>
        <w:tab w:val="clear" w:pos="708"/>
        <w:tab w:val="left" w:pos="851" w:leader="none"/>
      </w:tabs>
      <w:spacing w:before="120" w:after="240"/>
      <w:outlineLvl w:val="1"/>
    </w:pPr>
    <w:rPr>
      <w:rFonts w:eastAsia="" w:cs="" w:cstheme="majorBidi" w:eastAsiaTheme="majorEastAsia"/>
      <w:b/>
      <w:bCs/>
      <w:szCs w:val="26"/>
    </w:rPr>
  </w:style>
  <w:style w:type="paragraph" w:styleId="Berschrift3">
    <w:name w:val="Heading 3"/>
    <w:basedOn w:val="Normal"/>
    <w:next w:val="Normal"/>
    <w:link w:val="berschrift3Zchn"/>
    <w:uiPriority w:val="9"/>
    <w:unhideWhenUsed/>
    <w:qFormat/>
    <w:rsid w:val="00833393"/>
    <w:pPr>
      <w:keepNext w:val="true"/>
      <w:keepLines/>
      <w:numPr>
        <w:ilvl w:val="2"/>
        <w:numId w:val="1"/>
      </w:numPr>
      <w:tabs>
        <w:tab w:val="clear" w:pos="708"/>
        <w:tab w:val="left" w:pos="851" w:leader="none"/>
      </w:tabs>
      <w:outlineLvl w:val="2"/>
    </w:pPr>
    <w:rPr>
      <w:rFonts w:eastAsia="Calibri"/>
      <w:b/>
      <w:bCs/>
    </w:rPr>
  </w:style>
  <w:style w:type="paragraph" w:styleId="Berschrift4">
    <w:name w:val="Heading 4"/>
    <w:basedOn w:val="Normal"/>
    <w:next w:val="Normal"/>
    <w:link w:val="berschrift4Zchn"/>
    <w:uiPriority w:val="9"/>
    <w:unhideWhenUsed/>
    <w:qFormat/>
    <w:rsid w:val="00833393"/>
    <w:pPr>
      <w:keepNext w:val="true"/>
      <w:keepLines/>
      <w:numPr>
        <w:ilvl w:val="3"/>
        <w:numId w:val="1"/>
      </w:numPr>
      <w:spacing w:lineRule="auto" w:line="360" w:before="200" w:after="120"/>
      <w:outlineLvl w:val="3"/>
    </w:pPr>
    <w:rPr>
      <w:rFonts w:eastAsia="" w:cs="" w:cstheme="majorBidi" w:eastAsiaTheme="majorEastAsia"/>
      <w:bCs/>
      <w:iCs/>
    </w:rPr>
  </w:style>
  <w:style w:type="paragraph" w:styleId="Berschrift5">
    <w:name w:val="Heading 5"/>
    <w:basedOn w:val="Normal"/>
    <w:next w:val="Normal"/>
    <w:link w:val="berschrift5Zchn"/>
    <w:uiPriority w:val="9"/>
    <w:unhideWhenUsed/>
    <w:qFormat/>
    <w:rsid w:val="005958a9"/>
    <w:pPr>
      <w:keepNext w:val="true"/>
      <w:keepLines/>
      <w:spacing w:lineRule="auto" w:line="360" w:before="200" w:after="0"/>
      <w:jc w:val="both"/>
      <w:outlineLvl w:val="4"/>
    </w:pPr>
    <w:rPr>
      <w:rFonts w:eastAsia="" w:cs="" w:cstheme="majorBidi" w:eastAsiaTheme="majorEastAsia"/>
      <w:b/>
      <w:color w:val="000000" w:themeColor="text1"/>
    </w:rPr>
  </w:style>
  <w:style w:type="paragraph" w:styleId="Berschrift6">
    <w:name w:val="Heading 6"/>
    <w:basedOn w:val="Normal"/>
    <w:next w:val="Normal"/>
    <w:link w:val="berschrift6Zchn"/>
    <w:uiPriority w:val="9"/>
    <w:unhideWhenUsed/>
    <w:qFormat/>
    <w:rsid w:val="006846cc"/>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Berschrift2Zchn" w:customStyle="1">
    <w:name w:val="Überschrift 2 Zchn"/>
    <w:basedOn w:val="DefaultParagraphFont"/>
    <w:link w:val="berschrift2"/>
    <w:uiPriority w:val="9"/>
    <w:qFormat/>
    <w:rsid w:val="00833393"/>
    <w:rPr>
      <w:rFonts w:ascii="Tahoma" w:hAnsi="Tahoma" w:eastAsia="" w:cs="" w:cstheme="majorBidi" w:eastAsiaTheme="majorEastAsia"/>
      <w:b/>
      <w:bCs/>
      <w:sz w:val="28"/>
      <w:szCs w:val="26"/>
    </w:rPr>
  </w:style>
  <w:style w:type="character" w:styleId="Berschrift3Zchn" w:customStyle="1">
    <w:name w:val="Überschrift 3 Zchn"/>
    <w:link w:val="berschrift3"/>
    <w:uiPriority w:val="9"/>
    <w:qFormat/>
    <w:rsid w:val="00833393"/>
    <w:rPr>
      <w:rFonts w:ascii="Tahoma" w:hAnsi="Tahoma" w:eastAsia="Calibri"/>
      <w:b/>
      <w:bCs/>
      <w:sz w:val="28"/>
    </w:rPr>
  </w:style>
  <w:style w:type="character" w:styleId="Berschrift4Zchn" w:customStyle="1">
    <w:name w:val="Überschrift 4 Zchn"/>
    <w:basedOn w:val="DefaultParagraphFont"/>
    <w:link w:val="berschrift4"/>
    <w:uiPriority w:val="9"/>
    <w:qFormat/>
    <w:rsid w:val="00833393"/>
    <w:rPr>
      <w:rFonts w:ascii="Tahoma" w:hAnsi="Tahoma" w:eastAsia="" w:cs="" w:cstheme="majorBidi" w:eastAsiaTheme="majorEastAsia"/>
      <w:bCs/>
      <w:iCs/>
      <w:sz w:val="28"/>
    </w:rPr>
  </w:style>
  <w:style w:type="character" w:styleId="Berschrift5Zchn" w:customStyle="1">
    <w:name w:val="Überschrift 5 Zchn"/>
    <w:basedOn w:val="DefaultParagraphFont"/>
    <w:link w:val="berschrift5"/>
    <w:uiPriority w:val="9"/>
    <w:qFormat/>
    <w:rsid w:val="005958a9"/>
    <w:rPr>
      <w:rFonts w:ascii="Arial" w:hAnsi="Arial" w:eastAsia="" w:cs="" w:cstheme="majorBidi" w:eastAsiaTheme="majorEastAsia"/>
      <w:b/>
      <w:color w:val="000000" w:themeColor="text1"/>
      <w:sz w:val="24"/>
    </w:rPr>
  </w:style>
  <w:style w:type="character" w:styleId="Berschrift1Zchn" w:customStyle="1">
    <w:name w:val="Überschrift 1 Zchn"/>
    <w:basedOn w:val="DefaultParagraphFont"/>
    <w:link w:val="berschrift1"/>
    <w:uiPriority w:val="9"/>
    <w:qFormat/>
    <w:rsid w:val="006846cc"/>
    <w:rPr>
      <w:rFonts w:ascii="Cambria" w:hAnsi="Cambria" w:eastAsia="" w:cs="" w:asciiTheme="majorHAnsi" w:cstheme="majorBidi" w:eastAsiaTheme="majorEastAsia" w:hAnsiTheme="majorHAnsi"/>
      <w:b/>
      <w:bCs/>
      <w:color w:val="365F91" w:themeColor="accent1" w:themeShade="bf"/>
      <w:sz w:val="28"/>
      <w:szCs w:val="28"/>
    </w:rPr>
  </w:style>
  <w:style w:type="character" w:styleId="Berschrift6Zchn" w:customStyle="1">
    <w:name w:val="Überschrift 6 Zchn"/>
    <w:basedOn w:val="DefaultParagraphFont"/>
    <w:link w:val="berschrift6"/>
    <w:uiPriority w:val="9"/>
    <w:qFormat/>
    <w:rsid w:val="006846cc"/>
    <w:rPr>
      <w:rFonts w:ascii="Cambria" w:hAnsi="Cambria" w:eastAsia="" w:cs="" w:asciiTheme="majorHAnsi" w:cstheme="majorBidi" w:eastAsiaTheme="majorEastAsia" w:hAnsiTheme="majorHAnsi"/>
      <w:i/>
      <w:iCs/>
      <w:color w:val="243F60" w:themeColor="accent1" w:themeShade="7f"/>
      <w:sz w:val="24"/>
    </w:rPr>
  </w:style>
  <w:style w:type="character" w:styleId="Internetverknpfung">
    <w:name w:val="Internetverknüpfung"/>
    <w:basedOn w:val="DefaultParagraphFont"/>
    <w:uiPriority w:val="99"/>
    <w:unhideWhenUsed/>
    <w:rsid w:val="006846cc"/>
    <w:rPr>
      <w:color w:val="0000FF" w:themeColor="hyperlink"/>
      <w:u w:val="single"/>
    </w:rPr>
  </w:style>
  <w:style w:type="character" w:styleId="TitelZchn" w:customStyle="1">
    <w:name w:val="Titel Zchn"/>
    <w:basedOn w:val="DefaultParagraphFont"/>
    <w:link w:val="Titel"/>
    <w:qFormat/>
    <w:rsid w:val="009b2989"/>
    <w:rPr>
      <w:rFonts w:ascii="Arial" w:hAnsi="Arial" w:eastAsia="Times New Roman" w:cs="Times New Roman"/>
      <w:b/>
      <w:sz w:val="36"/>
      <w:szCs w:val="20"/>
    </w:rPr>
  </w:style>
  <w:style w:type="character" w:styleId="KopfzeileZchn" w:customStyle="1">
    <w:name w:val="Kopfzeile Zchn"/>
    <w:basedOn w:val="DefaultParagraphFont"/>
    <w:link w:val="Kopfzeile"/>
    <w:uiPriority w:val="99"/>
    <w:qFormat/>
    <w:rsid w:val="009b2989"/>
    <w:rPr>
      <w:rFonts w:ascii="Arial" w:hAnsi="Arial"/>
      <w:sz w:val="24"/>
    </w:rPr>
  </w:style>
  <w:style w:type="character" w:styleId="FuzeileZchn" w:customStyle="1">
    <w:name w:val="Fußzeile Zchn"/>
    <w:basedOn w:val="DefaultParagraphFont"/>
    <w:link w:val="Fuzeile"/>
    <w:uiPriority w:val="99"/>
    <w:qFormat/>
    <w:rsid w:val="009b2989"/>
    <w:rPr>
      <w:rFonts w:ascii="Arial" w:hAnsi="Arial"/>
      <w:sz w:val="24"/>
    </w:rPr>
  </w:style>
  <w:style w:type="character" w:styleId="Annotationreference">
    <w:name w:val="annotation reference"/>
    <w:basedOn w:val="DefaultParagraphFont"/>
    <w:uiPriority w:val="99"/>
    <w:semiHidden/>
    <w:unhideWhenUsed/>
    <w:qFormat/>
    <w:rsid w:val="0018443a"/>
    <w:rPr>
      <w:sz w:val="16"/>
      <w:szCs w:val="16"/>
    </w:rPr>
  </w:style>
  <w:style w:type="character" w:styleId="KommentartextZchn" w:customStyle="1">
    <w:name w:val="Kommentartext Zchn"/>
    <w:basedOn w:val="DefaultParagraphFont"/>
    <w:link w:val="Kommentartext"/>
    <w:uiPriority w:val="99"/>
    <w:semiHidden/>
    <w:qFormat/>
    <w:rsid w:val="0018443a"/>
    <w:rPr>
      <w:rFonts w:ascii="Arial" w:hAnsi="Arial"/>
      <w:sz w:val="20"/>
      <w:szCs w:val="20"/>
    </w:rPr>
  </w:style>
  <w:style w:type="character" w:styleId="KommentarthemaZchn" w:customStyle="1">
    <w:name w:val="Kommentarthema Zchn"/>
    <w:basedOn w:val="KommentartextZchn"/>
    <w:link w:val="Kommentarthema"/>
    <w:uiPriority w:val="99"/>
    <w:semiHidden/>
    <w:qFormat/>
    <w:rsid w:val="0018443a"/>
    <w:rPr>
      <w:rFonts w:ascii="Arial" w:hAnsi="Arial"/>
      <w:b/>
      <w:bCs/>
      <w:sz w:val="20"/>
      <w:szCs w:val="20"/>
    </w:rPr>
  </w:style>
  <w:style w:type="character" w:styleId="SprechblasentextZchn" w:customStyle="1">
    <w:name w:val="Sprechblasentext Zchn"/>
    <w:basedOn w:val="DefaultParagraphFont"/>
    <w:link w:val="Sprechblasentext"/>
    <w:uiPriority w:val="99"/>
    <w:semiHidden/>
    <w:qFormat/>
    <w:rsid w:val="0018443a"/>
    <w:rPr>
      <w:rFonts w:ascii="Tahoma" w:hAnsi="Tahoma" w:cs="Tahoma"/>
      <w:sz w:val="16"/>
      <w:szCs w:val="16"/>
    </w:rPr>
  </w:style>
  <w:style w:type="character" w:styleId="BesuchteInternetverknpfung">
    <w:name w:val="Besuchte Internetverknüpfung"/>
    <w:basedOn w:val="DefaultParagraphFont"/>
    <w:uiPriority w:val="99"/>
    <w:semiHidden/>
    <w:unhideWhenUsed/>
    <w:rsid w:val="00720ece"/>
    <w:rPr>
      <w:color w:val="800080" w:themeColor="followedHyperlink"/>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Caption">
    <w:name w:val="caption"/>
    <w:basedOn w:val="Normal"/>
    <w:next w:val="Normal"/>
    <w:uiPriority w:val="35"/>
    <w:unhideWhenUsed/>
    <w:qFormat/>
    <w:rsid w:val="00cf45b4"/>
    <w:pPr>
      <w:spacing w:before="120" w:after="240"/>
    </w:pPr>
    <w:rPr>
      <w:rFonts w:eastAsia="PMingLiU" w:cs="Times New Roman"/>
      <w:iCs/>
      <w:szCs w:val="18"/>
    </w:rPr>
  </w:style>
  <w:style w:type="paragraph" w:styleId="ListParagraph">
    <w:name w:val="List Paragraph"/>
    <w:basedOn w:val="Normal"/>
    <w:uiPriority w:val="34"/>
    <w:qFormat/>
    <w:rsid w:val="00833393"/>
    <w:pPr>
      <w:spacing w:before="120" w:after="120"/>
      <w:ind w:left="720" w:hanging="0"/>
      <w:contextualSpacing/>
    </w:pPr>
    <w:rPr>
      <w:rFonts w:cs="Arial"/>
    </w:rPr>
  </w:style>
  <w:style w:type="paragraph" w:styleId="Inhaltsverzeichnis2">
    <w:name w:val="TOC 2"/>
    <w:basedOn w:val="Normal"/>
    <w:next w:val="Normal"/>
    <w:autoRedefine/>
    <w:uiPriority w:val="39"/>
    <w:unhideWhenUsed/>
    <w:rsid w:val="000b0612"/>
    <w:pPr>
      <w:spacing w:before="240" w:after="120"/>
      <w:ind w:left="238" w:hanging="0"/>
      <w:jc w:val="both"/>
    </w:pPr>
    <w:rPr>
      <w:rFonts w:ascii="Tahoma" w:hAnsi="Tahoma"/>
      <w:sz w:val="28"/>
    </w:rPr>
  </w:style>
  <w:style w:type="paragraph" w:styleId="Titel">
    <w:name w:val="Title"/>
    <w:basedOn w:val="Normal"/>
    <w:link w:val="TitelZchn"/>
    <w:qFormat/>
    <w:rsid w:val="009b2989"/>
    <w:pPr>
      <w:spacing w:before="0" w:after="0"/>
      <w:jc w:val="center"/>
    </w:pPr>
    <w:rPr>
      <w:rFonts w:eastAsia="Times New Roman" w:cs="Times New Roman"/>
      <w:b/>
      <w:sz w:val="36"/>
      <w:szCs w:val="20"/>
    </w:rPr>
  </w:style>
  <w:style w:type="paragraph" w:styleId="KopfundFuzeile">
    <w:name w:val="Kopf- und Fußzeile"/>
    <w:basedOn w:val="Normal"/>
    <w:qFormat/>
    <w:pPr/>
    <w:rPr/>
  </w:style>
  <w:style w:type="paragraph" w:styleId="Kopfzeile">
    <w:name w:val="Header"/>
    <w:basedOn w:val="Normal"/>
    <w:link w:val="KopfzeileZchn"/>
    <w:unhideWhenUsed/>
    <w:rsid w:val="009b2989"/>
    <w:pPr>
      <w:tabs>
        <w:tab w:val="clear" w:pos="708"/>
        <w:tab w:val="center" w:pos="4536" w:leader="none"/>
        <w:tab w:val="right" w:pos="9072" w:leader="none"/>
      </w:tabs>
      <w:spacing w:before="0" w:after="0"/>
    </w:pPr>
    <w:rPr/>
  </w:style>
  <w:style w:type="paragraph" w:styleId="Fuzeile">
    <w:name w:val="Footer"/>
    <w:basedOn w:val="Normal"/>
    <w:link w:val="FuzeileZchn"/>
    <w:uiPriority w:val="99"/>
    <w:unhideWhenUsed/>
    <w:rsid w:val="009b2989"/>
    <w:pPr>
      <w:tabs>
        <w:tab w:val="clear" w:pos="708"/>
        <w:tab w:val="center" w:pos="4536" w:leader="none"/>
        <w:tab w:val="right" w:pos="9072" w:leader="none"/>
      </w:tabs>
      <w:spacing w:before="0" w:after="0"/>
    </w:pPr>
    <w:rPr/>
  </w:style>
  <w:style w:type="paragraph" w:styleId="Default" w:customStyle="1">
    <w:name w:val="Default"/>
    <w:qFormat/>
    <w:rsid w:val="00c57f96"/>
    <w:pPr>
      <w:widowControl/>
      <w:bidi w:val="0"/>
      <w:spacing w:lineRule="auto" w:line="240" w:before="0" w:after="0"/>
      <w:jc w:val="left"/>
    </w:pPr>
    <w:rPr>
      <w:rFonts w:ascii="Arial" w:hAnsi="Arial" w:cs="Arial" w:eastAsia="Calibri"/>
      <w:color w:val="000000"/>
      <w:kern w:val="0"/>
      <w:sz w:val="24"/>
      <w:szCs w:val="24"/>
      <w:lang w:val="de-DE" w:eastAsia="en-US" w:bidi="ar-SA"/>
    </w:rPr>
  </w:style>
  <w:style w:type="paragraph" w:styleId="Annotationtext">
    <w:name w:val="annotation text"/>
    <w:basedOn w:val="Normal"/>
    <w:link w:val="KommentartextZchn"/>
    <w:uiPriority w:val="99"/>
    <w:semiHidden/>
    <w:unhideWhenUsed/>
    <w:qFormat/>
    <w:rsid w:val="0018443a"/>
    <w:pPr/>
    <w:rPr>
      <w:sz w:val="20"/>
      <w:szCs w:val="20"/>
    </w:rPr>
  </w:style>
  <w:style w:type="paragraph" w:styleId="Annotationsubject">
    <w:name w:val="annotation subject"/>
    <w:basedOn w:val="Annotationtext"/>
    <w:next w:val="Annotationtext"/>
    <w:link w:val="KommentarthemaZchn"/>
    <w:uiPriority w:val="99"/>
    <w:semiHidden/>
    <w:unhideWhenUsed/>
    <w:qFormat/>
    <w:rsid w:val="0018443a"/>
    <w:pPr/>
    <w:rPr>
      <w:b/>
      <w:bCs/>
    </w:rPr>
  </w:style>
  <w:style w:type="paragraph" w:styleId="BalloonText">
    <w:name w:val="Balloon Text"/>
    <w:basedOn w:val="Normal"/>
    <w:link w:val="SprechblasentextZchn"/>
    <w:uiPriority w:val="99"/>
    <w:semiHidden/>
    <w:unhideWhenUsed/>
    <w:qFormat/>
    <w:rsid w:val="0018443a"/>
    <w:pPr>
      <w:spacing w:before="0" w:after="0"/>
    </w:pPr>
    <w:rPr>
      <w:rFonts w:ascii="Tahoma" w:hAnsi="Tahoma" w:cs="Tahoma"/>
      <w:sz w:val="16"/>
      <w:szCs w:val="16"/>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tel:0271-3332730" TargetMode="External"/><Relationship Id="rId3" Type="http://schemas.openxmlformats.org/officeDocument/2006/relationships/hyperlink" Target="mailto:schulberatung@siegen-wittgenstein.de" TargetMode="External"/><Relationship Id="rId4" Type="http://schemas.openxmlformats.org/officeDocument/2006/relationships/hyperlink" Target="http://www.rki.de/" TargetMode="External"/><Relationship Id="rId5" Type="http://schemas.openxmlformats.org/officeDocument/2006/relationships/hyperlink" Target="http://www.siegen-wittgenstein.de/Kreisverwaltung/Themen-und-Projekte/Coronavirus" TargetMode="External"/><Relationship Id="rId6" Type="http://schemas.openxmlformats.org/officeDocument/2006/relationships/hyperlink" Target="http://www.bke-elternberatung.de/" TargetMode="External"/><Relationship Id="rId7" Type="http://schemas.openxmlformats.org/officeDocument/2006/relationships/hyperlink" Target="http://www.bke-Jugendberatung.de/" TargetMode="External"/><Relationship Id="rId8" Type="http://schemas.openxmlformats.org/officeDocument/2006/relationships/header" Target="head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BF04E-A8DA-4AB9-9AD1-06533E57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LibreOffice/6.4.0.3$Windows_X86_64 LibreOffice_project/b0a288ab3d2d4774cb44b62f04d5d28733ac6df8</Application>
  <Pages>2</Pages>
  <Words>640</Words>
  <Characters>4132</Characters>
  <CharactersWithSpaces>4748</CharactersWithSpaces>
  <Paragraphs>36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2020-04-06T06:07:00Z</dcterms:created>
  <dc:creator>Andy Trägner</dc:creator>
  <dc:description/>
  <dc:language>de-DE</dc:language>
  <cp:lastModifiedBy>Schulleitung</cp:lastModifiedBy>
  <dcterms:modified xsi:type="dcterms:W3CDTF">2020-04-06T06:07:00Z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AdHocReviewCycleID">
    <vt:i4>1416110207</vt:i4>
  </property>
  <property fmtid="{D5CDD505-2E9C-101B-9397-08002B2CF9AE}" pid="10" name="_AuthorEmail">
    <vt:lpwstr>Schulberatung@siegen-wittgenstein.de</vt:lpwstr>
  </property>
  <property fmtid="{D5CDD505-2E9C-101B-9397-08002B2CF9AE}" pid="11" name="_AuthorEmailDisplayName">
    <vt:lpwstr>Schulberatung, Kreis Si-Wi</vt:lpwstr>
  </property>
  <property fmtid="{D5CDD505-2E9C-101B-9397-08002B2CF9AE}" pid="12" name="_EmailSubject">
    <vt:lpwstr>Version Elterninformation zur Weitergabe</vt:lpwstr>
  </property>
  <property fmtid="{D5CDD505-2E9C-101B-9397-08002B2CF9AE}" pid="13" name="_NewReviewCycle">
    <vt:lpwstr/>
  </property>
  <property fmtid="{D5CDD505-2E9C-101B-9397-08002B2CF9AE}" pid="14" name="_PreviousAdHocReviewCycleID">
    <vt:i4>953076300</vt:i4>
  </property>
  <property fmtid="{D5CDD505-2E9C-101B-9397-08002B2CF9AE}" pid="15" name="_ReviewingToolsShownOnce">
    <vt:lpwstr/>
  </property>
</Properties>
</file>